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14" w:rsidRPr="00B720D3" w:rsidRDefault="00471514" w:rsidP="00471514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 w:rsidRPr="00B720D3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3</w:t>
      </w:r>
      <w:r w:rsidRPr="00B720D3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：</w:t>
      </w:r>
    </w:p>
    <w:p w:rsidR="00471514" w:rsidRPr="00136186" w:rsidRDefault="00471514" w:rsidP="00471514">
      <w:pPr>
        <w:widowControl/>
        <w:shd w:val="clear" w:color="auto" w:fill="FFFFFF"/>
        <w:spacing w:after="237" w:line="560" w:lineRule="exact"/>
        <w:jc w:val="center"/>
        <w:outlineLvl w:val="1"/>
        <w:rPr>
          <w:rFonts w:asciiTheme="majorEastAsia" w:eastAsiaTheme="majorEastAsia" w:hAnsiTheme="majorEastAsia" w:cs="方正小标宋简体"/>
          <w:b/>
          <w:sz w:val="30"/>
          <w:szCs w:val="30"/>
        </w:rPr>
      </w:pPr>
      <w:r w:rsidRPr="00136186">
        <w:rPr>
          <w:rFonts w:asciiTheme="majorEastAsia" w:eastAsiaTheme="majorEastAsia" w:hAnsiTheme="majorEastAsia" w:cs="方正小标宋简体" w:hint="eastAsia"/>
          <w:b/>
          <w:sz w:val="30"/>
          <w:szCs w:val="30"/>
        </w:rPr>
        <w:t>“首届全国高等学校外语课程思政教学比赛”</w:t>
      </w:r>
      <w:bookmarkStart w:id="0" w:name="_GoBack"/>
      <w:bookmarkEnd w:id="0"/>
    </w:p>
    <w:p w:rsidR="00471514" w:rsidRPr="00136186" w:rsidRDefault="00471514" w:rsidP="00471514">
      <w:pPr>
        <w:widowControl/>
        <w:shd w:val="clear" w:color="auto" w:fill="FFFFFF"/>
        <w:spacing w:after="237" w:line="560" w:lineRule="exact"/>
        <w:jc w:val="center"/>
        <w:outlineLvl w:val="1"/>
        <w:rPr>
          <w:rFonts w:asciiTheme="majorEastAsia" w:eastAsiaTheme="majorEastAsia" w:hAnsiTheme="majorEastAsia" w:cs="方正小标宋简体"/>
          <w:b/>
          <w:sz w:val="30"/>
          <w:szCs w:val="30"/>
        </w:rPr>
      </w:pPr>
      <w:r w:rsidRPr="00136186">
        <w:rPr>
          <w:rFonts w:asciiTheme="majorEastAsia" w:eastAsiaTheme="majorEastAsia" w:hAnsiTheme="majorEastAsia" w:cs="方正小标宋简体" w:hint="eastAsia"/>
          <w:b/>
          <w:sz w:val="30"/>
          <w:szCs w:val="30"/>
        </w:rPr>
        <w:t>决赛第一阶段评审标准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99"/>
        <w:gridCol w:w="4958"/>
        <w:gridCol w:w="1697"/>
      </w:tblGrid>
      <w:tr w:rsidR="00471514" w:rsidRPr="00244080" w:rsidTr="00825DDD">
        <w:trPr>
          <w:trHeight w:val="603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0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0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具体评审内容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471514" w:rsidRPr="00244080" w:rsidTr="00825DDD">
        <w:trPr>
          <w:trHeight w:val="466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0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</w:t>
            </w:r>
            <w:r w:rsidR="00F631F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设计方案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0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教学设计与组织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Default="00471514" w:rsidP="00825DDD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" w:eastAsia="仿宋" w:hAnsi="仿宋"/>
                <w:sz w:val="24"/>
              </w:rPr>
            </w:pPr>
            <w:r w:rsidRPr="00FD2B34">
              <w:rPr>
                <w:rFonts w:ascii="仿宋" w:eastAsia="仿宋" w:hAnsi="仿宋" w:hint="eastAsia"/>
                <w:sz w:val="24"/>
              </w:rPr>
              <w:t>教学目标：基于学情分析和教学大纲，从知识、技能、情感态度与价值观引领三方面设定教学目标。</w:t>
            </w:r>
          </w:p>
          <w:p w:rsidR="00471514" w:rsidRPr="00EB7FBB" w:rsidRDefault="00471514" w:rsidP="00825DDD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" w:eastAsia="仿宋" w:hAnsi="仿宋"/>
                <w:sz w:val="24"/>
              </w:rPr>
            </w:pPr>
            <w:r w:rsidRPr="00EB7FBB">
              <w:rPr>
                <w:rFonts w:ascii="仿宋" w:eastAsia="仿宋" w:hAnsi="仿宋" w:hint="eastAsia"/>
                <w:sz w:val="24"/>
              </w:rPr>
              <w:t>教学设计：教学</w:t>
            </w:r>
            <w:r>
              <w:rPr>
                <w:rFonts w:ascii="仿宋" w:eastAsia="仿宋" w:hAnsi="仿宋" w:hint="eastAsia"/>
                <w:sz w:val="24"/>
              </w:rPr>
              <w:t>设计</w:t>
            </w:r>
            <w:r w:rsidR="00616864">
              <w:rPr>
                <w:rFonts w:ascii="仿宋" w:eastAsia="仿宋" w:hAnsi="仿宋" w:hint="eastAsia"/>
                <w:sz w:val="24"/>
              </w:rPr>
              <w:t>应</w:t>
            </w:r>
            <w:r>
              <w:rPr>
                <w:rFonts w:ascii="仿宋" w:eastAsia="仿宋" w:hAnsi="仿宋" w:hint="eastAsia"/>
                <w:sz w:val="24"/>
              </w:rPr>
              <w:t>覆盖整个单元，环节完整，重点突出，时间分配合理；教学目的明确，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教学方法多样，</w:t>
            </w:r>
            <w:r>
              <w:rPr>
                <w:rFonts w:ascii="仿宋" w:eastAsia="仿宋" w:hAnsi="仿宋" w:hint="eastAsia"/>
                <w:sz w:val="24"/>
              </w:rPr>
              <w:t>思路清晰，结构严谨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471514" w:rsidRPr="00EB7FBB" w:rsidRDefault="00471514" w:rsidP="00825DDD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教学内容：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对素材融会贯通，精心筛选，</w:t>
            </w:r>
            <w:r w:rsidRPr="00EB7FBB">
              <w:rPr>
                <w:rFonts w:ascii="仿宋" w:eastAsia="仿宋" w:hAnsi="仿宋" w:hint="eastAsia"/>
                <w:sz w:val="24"/>
              </w:rPr>
              <w:t>容量适</w:t>
            </w:r>
            <w:r>
              <w:rPr>
                <w:rFonts w:ascii="仿宋" w:eastAsia="仿宋" w:hAnsi="仿宋" w:hint="eastAsia"/>
                <w:sz w:val="24"/>
              </w:rPr>
              <w:t>当，深浅适宜；</w:t>
            </w:r>
            <w:r w:rsidRPr="00595DA0">
              <w:rPr>
                <w:rFonts w:ascii="仿宋" w:eastAsia="仿宋" w:hAnsi="仿宋" w:hint="eastAsia"/>
                <w:sz w:val="24"/>
              </w:rPr>
              <w:t>以专业知识为载体，加强学生思想政治教育，让课堂主渠道育人功能实现最大化。</w:t>
            </w:r>
          </w:p>
          <w:p w:rsidR="00471514" w:rsidRPr="00EB7FBB" w:rsidRDefault="00471514" w:rsidP="00825DDD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" w:eastAsia="仿宋" w:hAnsi="仿宋"/>
                <w:sz w:val="24"/>
              </w:rPr>
            </w:pPr>
            <w:r w:rsidRPr="00EB7FBB">
              <w:rPr>
                <w:rFonts w:ascii="仿宋" w:eastAsia="仿宋" w:hAnsi="仿宋" w:hint="eastAsia"/>
                <w:sz w:val="24"/>
              </w:rPr>
              <w:t>教学组织与编排：符合学生的认知规律；教学过程主线清晰、重点突出，逻辑性强，明了易懂；注重突出学生的主体性以及教与学活动的有机结合。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F631FC" w:rsidP="00825DD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 w:rsidR="00471514">
              <w:rPr>
                <w:rFonts w:ascii="仿宋" w:eastAsia="仿宋" w:hAnsi="仿宋"/>
                <w:sz w:val="24"/>
              </w:rPr>
              <w:t>0</w:t>
            </w:r>
          </w:p>
        </w:tc>
      </w:tr>
      <w:tr w:rsidR="00471514" w:rsidRPr="00244080" w:rsidTr="00825DDD">
        <w:trPr>
          <w:trHeight w:val="178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教学设计中思想政治元素的结合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F909A0">
              <w:rPr>
                <w:rFonts w:ascii="仿宋" w:eastAsia="仿宋" w:hAnsi="仿宋" w:hint="eastAsia"/>
                <w:sz w:val="24"/>
              </w:rPr>
              <w:t>在教学目标和教学内容中，将语言能力培养与思想政治教育相结合，融入爱国情怀、法制意识、规则意识、社会责任、人文精神、仁爱之心等要素，实现知识传授和价值引领相统一、教书与育人相统一。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F631FC" w:rsidP="00825DD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 w:rsidR="00471514">
              <w:rPr>
                <w:rFonts w:ascii="仿宋" w:eastAsia="仿宋" w:hAnsi="仿宋"/>
                <w:sz w:val="24"/>
              </w:rPr>
              <w:t>0</w:t>
            </w:r>
          </w:p>
        </w:tc>
      </w:tr>
      <w:tr w:rsidR="00471514" w:rsidRPr="00244080" w:rsidTr="00825DDD">
        <w:trPr>
          <w:trHeight w:val="118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0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教学方法与手段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教学策略选择得当，注重调动学生的学习</w:t>
            </w:r>
            <w:r w:rsidRPr="00244080">
              <w:rPr>
                <w:rFonts w:ascii="仿宋" w:eastAsia="仿宋" w:hAnsi="仿宋" w:hint="eastAsia"/>
                <w:sz w:val="24"/>
              </w:rPr>
              <w:t>积极性和创造性思维能力；能根据教学需求选用灵活适当的教学方法；信息技术手段运用合理。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</w:tr>
      <w:tr w:rsidR="00471514" w:rsidRPr="00244080" w:rsidTr="00825DDD">
        <w:trPr>
          <w:trHeight w:val="140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教学反思与创新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E3215">
              <w:rPr>
                <w:rFonts w:ascii="仿宋_GB2312" w:eastAsia="仿宋_GB2312" w:hAnsi="仿宋_GB2312" w:cs="仿宋_GB2312" w:hint="eastAsia"/>
                <w:sz w:val="24"/>
              </w:rPr>
              <w:t>教学评价方法得当，能有机结合形成性评价和终结性评价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；能对教学内容（包含课程思政内容）和过程进行梳理和反思，并能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提出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创新点和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改进教学的方法。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471514" w:rsidP="00825DD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</w:tr>
      <w:tr w:rsidR="00471514" w:rsidRPr="00244080" w:rsidTr="00825DDD">
        <w:trPr>
          <w:trHeight w:val="1265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F631FC" w:rsidP="00825DD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方案阐释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F631FC" w:rsidP="00F631FC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录屏文件制作</w:t>
            </w:r>
            <w:r w:rsidR="00471514" w:rsidRPr="00244080">
              <w:rPr>
                <w:rFonts w:ascii="仿宋" w:eastAsia="仿宋" w:hAnsi="仿宋" w:hint="eastAsia"/>
                <w:sz w:val="24"/>
              </w:rPr>
              <w:t>规范、条理清晰、</w:t>
            </w:r>
            <w:r>
              <w:rPr>
                <w:rFonts w:ascii="仿宋" w:eastAsia="仿宋" w:hAnsi="仿宋" w:hint="eastAsia"/>
                <w:sz w:val="24"/>
              </w:rPr>
              <w:t>重点突出</w:t>
            </w:r>
            <w:r w:rsidR="00471514" w:rsidRPr="00244080"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Fonts w:ascii="仿宋" w:eastAsia="仿宋" w:hAnsi="仿宋" w:hint="eastAsia"/>
                <w:sz w:val="24"/>
              </w:rPr>
              <w:t>能在规定时间内说明教学设计方案中的亮点和创新点；</w:t>
            </w:r>
            <w:r w:rsidR="00471514" w:rsidRPr="00244080">
              <w:rPr>
                <w:rFonts w:ascii="仿宋" w:eastAsia="仿宋" w:hAnsi="仿宋" w:hint="eastAsia"/>
                <w:sz w:val="24"/>
              </w:rPr>
              <w:t>英文发音标准、流畅，无明显语法错误。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514" w:rsidRPr="00244080" w:rsidRDefault="00F631FC" w:rsidP="00825DD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 w:rsidR="00471514">
              <w:rPr>
                <w:rFonts w:ascii="仿宋" w:eastAsia="仿宋" w:hAnsi="仿宋"/>
                <w:sz w:val="24"/>
              </w:rPr>
              <w:t>0</w:t>
            </w:r>
          </w:p>
        </w:tc>
      </w:tr>
    </w:tbl>
    <w:p w:rsidR="006C7B78" w:rsidRDefault="006C7B78"/>
    <w:sectPr w:rsidR="006C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9C" w:rsidRDefault="002F569C" w:rsidP="00471514">
      <w:r>
        <w:separator/>
      </w:r>
    </w:p>
  </w:endnote>
  <w:endnote w:type="continuationSeparator" w:id="0">
    <w:p w:rsidR="002F569C" w:rsidRDefault="002F569C" w:rsidP="0047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9C" w:rsidRDefault="002F569C" w:rsidP="00471514">
      <w:r>
        <w:separator/>
      </w:r>
    </w:p>
  </w:footnote>
  <w:footnote w:type="continuationSeparator" w:id="0">
    <w:p w:rsidR="002F569C" w:rsidRDefault="002F569C" w:rsidP="0047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E178F"/>
    <w:multiLevelType w:val="hybridMultilevel"/>
    <w:tmpl w:val="F5FA1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D0"/>
    <w:rsid w:val="00136186"/>
    <w:rsid w:val="002F569C"/>
    <w:rsid w:val="004122FE"/>
    <w:rsid w:val="00471514"/>
    <w:rsid w:val="00616864"/>
    <w:rsid w:val="006C7B78"/>
    <w:rsid w:val="00F2695B"/>
    <w:rsid w:val="00F46FD0"/>
    <w:rsid w:val="00F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4AD99-1FBB-4135-AEF6-01BAD976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514"/>
    <w:rPr>
      <w:sz w:val="18"/>
      <w:szCs w:val="18"/>
    </w:rPr>
  </w:style>
  <w:style w:type="paragraph" w:styleId="a7">
    <w:name w:val="List Paragraph"/>
    <w:basedOn w:val="a"/>
    <w:uiPriority w:val="34"/>
    <w:qFormat/>
    <w:rsid w:val="004715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ZJ</cp:lastModifiedBy>
  <cp:revision>6</cp:revision>
  <dcterms:created xsi:type="dcterms:W3CDTF">2020-10-15T12:13:00Z</dcterms:created>
  <dcterms:modified xsi:type="dcterms:W3CDTF">2020-10-20T09:36:00Z</dcterms:modified>
</cp:coreProperties>
</file>