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9ED1" w14:textId="119A0AC1" w:rsidR="002820AE" w:rsidRDefault="00AC0F8C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2021年浙江省外语课程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思政优秀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教学案例征集与交流活动第二阶段获奖名单 </w:t>
      </w:r>
    </w:p>
    <w:p w14:paraId="32508DCB" w14:textId="77777777" w:rsidR="002820AE" w:rsidRDefault="002820AE"/>
    <w:p w14:paraId="575C84BA" w14:textId="559D6588" w:rsidR="002820AE" w:rsidRDefault="00AC0F8C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一、大学英语组</w:t>
      </w:r>
    </w:p>
    <w:tbl>
      <w:tblPr>
        <w:tblpPr w:leftFromText="180" w:rightFromText="180" w:vertAnchor="text" w:horzAnchor="page" w:tblpXSpec="center" w:tblpY="167"/>
        <w:tblOverlap w:val="never"/>
        <w:tblW w:w="9738" w:type="dxa"/>
        <w:jc w:val="center"/>
        <w:tblLook w:val="04A0" w:firstRow="1" w:lastRow="0" w:firstColumn="1" w:lastColumn="0" w:noHBand="0" w:noVBand="1"/>
      </w:tblPr>
      <w:tblGrid>
        <w:gridCol w:w="885"/>
        <w:gridCol w:w="2474"/>
        <w:gridCol w:w="2490"/>
        <w:gridCol w:w="3889"/>
      </w:tblGrid>
      <w:tr w:rsidR="002820AE" w14:paraId="7BA8BC32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C79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奖次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99A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52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团队（个人）成员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FD6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</w:tr>
      <w:tr w:rsidR="002820AE" w14:paraId="72902ACE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D19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3D7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同济大学浙江学院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6C0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陈冯超、杨万里、江天雨、张媛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1CF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Smart Manufacturing</w:t>
            </w:r>
          </w:p>
        </w:tc>
      </w:tr>
      <w:tr w:rsidR="002820AE" w14:paraId="48DC0743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185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DD6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同济大学浙江学院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C44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黄琳、洪斌、胡超男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C32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爱与友谊：大爱无疆，天下一家  Love and Friendship: Boundless Love, Boundless World</w:t>
            </w:r>
          </w:p>
        </w:tc>
      </w:tr>
      <w:tr w:rsidR="002820AE" w14:paraId="33A9A536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697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933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5E4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骆天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81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大学英语听说1</w:t>
            </w:r>
          </w:p>
        </w:tc>
      </w:tr>
      <w:tr w:rsidR="002820AE" w14:paraId="6DE43A01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CDB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37F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浙江师范大学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80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、黎岭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47B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42287052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223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4AF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浙江海洋大学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A02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朱巧蓓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ABE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新时代明德大学英语</w:t>
            </w:r>
          </w:p>
        </w:tc>
      </w:tr>
      <w:tr w:rsidR="002820AE" w14:paraId="1095EB9B" w14:textId="77777777">
        <w:trPr>
          <w:trHeight w:val="82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C47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F34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055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王娟、李卓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、梅芳、   冯彩燕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DCC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29ADEA42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51F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E3C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浙江海洋大学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C625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柳美娟、田海鹰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618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6108479F" w14:textId="77777777">
        <w:trPr>
          <w:trHeight w:val="552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AFA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A28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浙江万里学院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1C9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盛囡囡、许莉、刘俊辉、 韩伟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96E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52A68F1D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91B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24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812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王晓莹、胡蓉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DA8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2E097E0B" w14:textId="77777777">
        <w:trPr>
          <w:trHeight w:val="505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211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CCE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317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李晓静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1AE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Spending Habits</w:t>
            </w:r>
          </w:p>
        </w:tc>
      </w:tr>
      <w:tr w:rsidR="002820AE" w14:paraId="66EBBC30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295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A58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317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杨艳、朱计峰、王芳芳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BBB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  <w:tr w:rsidR="002820AE" w14:paraId="6D4D6366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73A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7F7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浙江海洋大学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34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陈佳园、郭岚、虞攀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04B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Prioritizing Rules</w:t>
            </w:r>
          </w:p>
        </w:tc>
      </w:tr>
      <w:tr w:rsidR="002820AE" w14:paraId="1020DF99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437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03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浙江财经大学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43B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邱瑜毅、杨小龙、张迅、王军华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598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大学英语听说</w:t>
            </w:r>
          </w:p>
        </w:tc>
      </w:tr>
      <w:tr w:rsidR="002820AE" w14:paraId="3E488940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A99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5B8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0B9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朱洁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56E5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法治中国 公民你我</w:t>
            </w:r>
          </w:p>
        </w:tc>
      </w:tr>
      <w:tr w:rsidR="002820AE" w14:paraId="2904BCF2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31F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C92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中国计量大学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00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王莉莉、孙军、肖玲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E6D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The Science of Kindness——取舍之道</w:t>
            </w:r>
          </w:p>
        </w:tc>
      </w:tr>
      <w:tr w:rsidR="002820AE" w14:paraId="7053C2A7" w14:textId="77777777">
        <w:trPr>
          <w:trHeight w:val="584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468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DF9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上海财经大学浙江学院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A9C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王婧、陈超、王诗艺、</w:t>
            </w:r>
          </w:p>
          <w:p w14:paraId="25DAD51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徐玉书、应雨桦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E4D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新时代明德大学英语综合教程1-UNIT 1 Undertaking Your Mission</w:t>
            </w:r>
          </w:p>
        </w:tc>
      </w:tr>
      <w:tr w:rsidR="002820AE" w14:paraId="0388C551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637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EF7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19B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毛玲玲、吴清清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925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大学英语视听说</w:t>
            </w:r>
          </w:p>
        </w:tc>
      </w:tr>
      <w:tr w:rsidR="002820AE" w14:paraId="10E57501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B8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D46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浙江万里学院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86F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陈红美、兰秀珍、饶彬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C4D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Rules Rule / "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行天下"</w:t>
            </w:r>
          </w:p>
        </w:tc>
      </w:tr>
      <w:tr w:rsidR="002820AE" w14:paraId="38ACDDE1" w14:textId="77777777">
        <w:trPr>
          <w:trHeight w:val="513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555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E53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温州理工学院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68A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袁硕、吴丹、王春云、</w:t>
            </w:r>
          </w:p>
          <w:p w14:paraId="54771AF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石少平、孙利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8F4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</w:t>
            </w:r>
          </w:p>
        </w:tc>
      </w:tr>
    </w:tbl>
    <w:p w14:paraId="5AC8CC0A" w14:textId="77777777" w:rsidR="002820AE" w:rsidRDefault="002820AE">
      <w:pPr>
        <w:rPr>
          <w:b/>
          <w:bCs/>
          <w:sz w:val="24"/>
          <w:szCs w:val="32"/>
        </w:rPr>
      </w:pPr>
    </w:p>
    <w:p w14:paraId="64488A86" w14:textId="77777777" w:rsidR="002820AE" w:rsidRDefault="00AC0F8C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二、英语专业组</w:t>
      </w:r>
    </w:p>
    <w:tbl>
      <w:tblPr>
        <w:tblpPr w:leftFromText="180" w:rightFromText="180" w:vertAnchor="text" w:horzAnchor="page" w:tblpXSpec="center" w:tblpY="177"/>
        <w:tblOverlap w:val="never"/>
        <w:tblW w:w="9730" w:type="dxa"/>
        <w:jc w:val="center"/>
        <w:tblLook w:val="04A0" w:firstRow="1" w:lastRow="0" w:firstColumn="1" w:lastColumn="0" w:noHBand="0" w:noVBand="1"/>
      </w:tblPr>
      <w:tblGrid>
        <w:gridCol w:w="885"/>
        <w:gridCol w:w="2490"/>
        <w:gridCol w:w="2570"/>
        <w:gridCol w:w="3785"/>
      </w:tblGrid>
      <w:tr w:rsidR="002820AE" w14:paraId="743302BB" w14:textId="77777777">
        <w:trPr>
          <w:trHeight w:val="57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304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04592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17F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团队（个人）成员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EC4C2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</w:tr>
      <w:tr w:rsidR="002820AE" w14:paraId="12B06757" w14:textId="77777777">
        <w:trPr>
          <w:trHeight w:val="57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BC7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D6F6D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温州理工学院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BA7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林雅、虞如子、孟凡荣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02CE4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外贸英语实训（中级）</w:t>
            </w:r>
          </w:p>
        </w:tc>
      </w:tr>
      <w:tr w:rsidR="002820AE" w14:paraId="1070C51E" w14:textId="77777777">
        <w:trPr>
          <w:trHeight w:val="57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3DA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3F5A0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A6E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陈霞、寿丁冬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04A66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新英语阅读教程</w:t>
            </w:r>
          </w:p>
        </w:tc>
      </w:tr>
      <w:tr w:rsidR="002820AE" w14:paraId="6A0067D8" w14:textId="77777777">
        <w:trPr>
          <w:trHeight w:val="57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C18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7A2EC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浙江农林大学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7BF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赵爽、鲁可荣、朱红东、 吴俊龙、方薇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DE376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The Two Roads</w:t>
            </w:r>
          </w:p>
        </w:tc>
      </w:tr>
      <w:tr w:rsidR="002820AE" w14:paraId="3B977167" w14:textId="77777777">
        <w:trPr>
          <w:trHeight w:val="51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CC5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59188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温州理工学院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C4F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王奶妮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4AD34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综合英语（四）</w:t>
            </w:r>
          </w:p>
        </w:tc>
      </w:tr>
      <w:tr w:rsidR="002820AE" w14:paraId="57588625" w14:textId="77777777">
        <w:trPr>
          <w:trHeight w:val="72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61F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5F7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7A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徐岚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5A8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“</w:t>
            </w:r>
            <w:r>
              <w:rPr>
                <w:rStyle w:val="font11"/>
                <w:lang w:bidi="ar"/>
              </w:rPr>
              <w:t>青春易逝，不负韶华”－站在“人生”路口</w:t>
            </w:r>
          </w:p>
        </w:tc>
      </w:tr>
      <w:tr w:rsidR="002820AE" w14:paraId="115AA6F6" w14:textId="77777777">
        <w:trPr>
          <w:trHeight w:val="72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0D8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2CC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宁波财经学院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FEE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裴沛、马妮娜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9C44" w14:textId="77777777" w:rsidR="002820AE" w:rsidRDefault="00AC0F8C">
            <w:pPr>
              <w:widowControl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综合商务英语</w:t>
            </w:r>
          </w:p>
        </w:tc>
      </w:tr>
      <w:tr w:rsidR="002820AE" w14:paraId="16C8AB27" w14:textId="77777777">
        <w:trPr>
          <w:trHeight w:val="72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DF1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75C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浙江财经大学东方学院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3A2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沈惠佳、沈逸群、朱凌燕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66E" w14:textId="77777777" w:rsidR="002820AE" w:rsidRDefault="00AC0F8C">
            <w:pPr>
              <w:widowControl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文化可译之探讨</w:t>
            </w:r>
          </w:p>
        </w:tc>
      </w:tr>
      <w:tr w:rsidR="002820AE" w14:paraId="7BEDC991" w14:textId="77777777">
        <w:trPr>
          <w:trHeight w:val="72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ABB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8BC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23E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夏旻子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DBAA" w14:textId="77777777" w:rsidR="002820AE" w:rsidRDefault="00AC0F8C">
            <w:pPr>
              <w:widowControl/>
              <w:jc w:val="center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Careers</w:t>
            </w:r>
          </w:p>
        </w:tc>
      </w:tr>
    </w:tbl>
    <w:p w14:paraId="6C5AC472" w14:textId="77777777" w:rsidR="002820AE" w:rsidRDefault="00AC0F8C">
      <w:pPr>
        <w:ind w:left="105"/>
      </w:pPr>
      <w:r>
        <w:rPr>
          <w:rFonts w:hint="eastAsia"/>
        </w:rPr>
        <w:t xml:space="preserve">    </w:t>
      </w:r>
    </w:p>
    <w:p w14:paraId="712F4485" w14:textId="77777777" w:rsidR="002820AE" w:rsidRDefault="002820AE">
      <w:pPr>
        <w:rPr>
          <w:b/>
          <w:bCs/>
          <w:sz w:val="24"/>
          <w:szCs w:val="32"/>
        </w:rPr>
      </w:pPr>
    </w:p>
    <w:p w14:paraId="3D648CF1" w14:textId="77777777" w:rsidR="002820AE" w:rsidRDefault="002820AE">
      <w:pPr>
        <w:rPr>
          <w:b/>
          <w:bCs/>
          <w:sz w:val="24"/>
          <w:szCs w:val="32"/>
        </w:rPr>
      </w:pPr>
    </w:p>
    <w:p w14:paraId="557FBF4F" w14:textId="77777777" w:rsidR="002820AE" w:rsidRDefault="002820AE">
      <w:pPr>
        <w:rPr>
          <w:b/>
          <w:bCs/>
          <w:sz w:val="24"/>
          <w:szCs w:val="32"/>
        </w:rPr>
      </w:pPr>
    </w:p>
    <w:p w14:paraId="20DB17A9" w14:textId="77777777" w:rsidR="002820AE" w:rsidRDefault="002820AE">
      <w:pPr>
        <w:rPr>
          <w:b/>
          <w:bCs/>
          <w:sz w:val="24"/>
          <w:szCs w:val="32"/>
        </w:rPr>
      </w:pPr>
    </w:p>
    <w:p w14:paraId="10277FB2" w14:textId="77777777" w:rsidR="002820AE" w:rsidRDefault="002820AE">
      <w:pPr>
        <w:rPr>
          <w:b/>
          <w:bCs/>
          <w:sz w:val="24"/>
          <w:szCs w:val="32"/>
        </w:rPr>
      </w:pPr>
    </w:p>
    <w:p w14:paraId="565A8636" w14:textId="77777777" w:rsidR="002820AE" w:rsidRDefault="002820AE">
      <w:pPr>
        <w:rPr>
          <w:b/>
          <w:bCs/>
          <w:sz w:val="24"/>
          <w:szCs w:val="32"/>
        </w:rPr>
      </w:pPr>
    </w:p>
    <w:p w14:paraId="69DBA872" w14:textId="77777777" w:rsidR="002820AE" w:rsidRDefault="002820AE">
      <w:pPr>
        <w:rPr>
          <w:b/>
          <w:bCs/>
          <w:sz w:val="24"/>
          <w:szCs w:val="32"/>
        </w:rPr>
      </w:pPr>
    </w:p>
    <w:p w14:paraId="2ADA0DA9" w14:textId="77777777" w:rsidR="002820AE" w:rsidRDefault="002820AE">
      <w:pPr>
        <w:rPr>
          <w:b/>
          <w:bCs/>
          <w:sz w:val="24"/>
          <w:szCs w:val="32"/>
        </w:rPr>
      </w:pPr>
    </w:p>
    <w:p w14:paraId="0A4AC39F" w14:textId="77777777" w:rsidR="002820AE" w:rsidRDefault="002820AE">
      <w:pPr>
        <w:rPr>
          <w:b/>
          <w:bCs/>
          <w:sz w:val="24"/>
          <w:szCs w:val="32"/>
        </w:rPr>
      </w:pPr>
    </w:p>
    <w:p w14:paraId="713F5937" w14:textId="77777777" w:rsidR="002820AE" w:rsidRDefault="002820AE">
      <w:pPr>
        <w:rPr>
          <w:b/>
          <w:bCs/>
          <w:sz w:val="24"/>
          <w:szCs w:val="32"/>
        </w:rPr>
      </w:pPr>
    </w:p>
    <w:p w14:paraId="264E8480" w14:textId="77777777" w:rsidR="002820AE" w:rsidRDefault="002820AE">
      <w:pPr>
        <w:rPr>
          <w:b/>
          <w:bCs/>
          <w:sz w:val="24"/>
          <w:szCs w:val="32"/>
        </w:rPr>
      </w:pPr>
    </w:p>
    <w:p w14:paraId="2D3DDD2C" w14:textId="77777777" w:rsidR="002820AE" w:rsidRDefault="002820AE">
      <w:pPr>
        <w:rPr>
          <w:b/>
          <w:bCs/>
          <w:sz w:val="24"/>
          <w:szCs w:val="32"/>
        </w:rPr>
      </w:pPr>
    </w:p>
    <w:p w14:paraId="395A9D14" w14:textId="77777777" w:rsidR="002820AE" w:rsidRDefault="002820AE">
      <w:pPr>
        <w:rPr>
          <w:b/>
          <w:bCs/>
          <w:sz w:val="24"/>
          <w:szCs w:val="32"/>
        </w:rPr>
      </w:pPr>
    </w:p>
    <w:p w14:paraId="6448D5AA" w14:textId="77777777" w:rsidR="002820AE" w:rsidRDefault="002820AE">
      <w:pPr>
        <w:rPr>
          <w:b/>
          <w:bCs/>
          <w:sz w:val="24"/>
          <w:szCs w:val="32"/>
        </w:rPr>
      </w:pPr>
    </w:p>
    <w:p w14:paraId="5939CCF3" w14:textId="77777777" w:rsidR="002820AE" w:rsidRDefault="002820AE">
      <w:pPr>
        <w:rPr>
          <w:b/>
          <w:bCs/>
          <w:sz w:val="24"/>
          <w:szCs w:val="32"/>
        </w:rPr>
      </w:pPr>
    </w:p>
    <w:p w14:paraId="1978593A" w14:textId="77777777" w:rsidR="002820AE" w:rsidRDefault="002820AE">
      <w:pPr>
        <w:rPr>
          <w:b/>
          <w:bCs/>
          <w:sz w:val="24"/>
          <w:szCs w:val="32"/>
        </w:rPr>
      </w:pPr>
    </w:p>
    <w:p w14:paraId="3903BC78" w14:textId="77777777" w:rsidR="002820AE" w:rsidRDefault="002820AE">
      <w:pPr>
        <w:rPr>
          <w:b/>
          <w:bCs/>
          <w:sz w:val="24"/>
          <w:szCs w:val="32"/>
        </w:rPr>
      </w:pPr>
    </w:p>
    <w:p w14:paraId="5F621C7C" w14:textId="77777777" w:rsidR="002820AE" w:rsidRDefault="002820AE">
      <w:pPr>
        <w:rPr>
          <w:b/>
          <w:bCs/>
          <w:sz w:val="24"/>
          <w:szCs w:val="32"/>
        </w:rPr>
      </w:pPr>
    </w:p>
    <w:p w14:paraId="51EBB988" w14:textId="77777777" w:rsidR="002820AE" w:rsidRDefault="002820AE">
      <w:pPr>
        <w:rPr>
          <w:b/>
          <w:bCs/>
          <w:sz w:val="24"/>
          <w:szCs w:val="32"/>
        </w:rPr>
      </w:pPr>
    </w:p>
    <w:p w14:paraId="5B39733E" w14:textId="77777777" w:rsidR="002820AE" w:rsidRDefault="002820AE">
      <w:pPr>
        <w:rPr>
          <w:b/>
          <w:bCs/>
          <w:sz w:val="24"/>
          <w:szCs w:val="32"/>
        </w:rPr>
      </w:pPr>
    </w:p>
    <w:p w14:paraId="4606ED63" w14:textId="77777777" w:rsidR="002820AE" w:rsidRDefault="002820AE">
      <w:pPr>
        <w:rPr>
          <w:b/>
          <w:bCs/>
          <w:sz w:val="24"/>
          <w:szCs w:val="32"/>
        </w:rPr>
      </w:pPr>
    </w:p>
    <w:p w14:paraId="12CDBCF8" w14:textId="77777777" w:rsidR="002820AE" w:rsidRDefault="002820AE">
      <w:pPr>
        <w:rPr>
          <w:b/>
          <w:bCs/>
          <w:sz w:val="24"/>
          <w:szCs w:val="32"/>
        </w:rPr>
      </w:pPr>
    </w:p>
    <w:p w14:paraId="79D72CF0" w14:textId="77777777" w:rsidR="002820AE" w:rsidRDefault="00AC0F8C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三、高职高专英语组</w:t>
      </w:r>
    </w:p>
    <w:p w14:paraId="4EE3F1E4" w14:textId="77777777" w:rsidR="002820AE" w:rsidRDefault="002820AE">
      <w:pPr>
        <w:ind w:left="105"/>
      </w:pP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953"/>
        <w:gridCol w:w="2580"/>
        <w:gridCol w:w="2640"/>
        <w:gridCol w:w="2900"/>
      </w:tblGrid>
      <w:tr w:rsidR="002820AE" w14:paraId="7DC035C4" w14:textId="77777777">
        <w:trPr>
          <w:trHeight w:val="74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C397A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奖次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9E147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426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团队（个人）成员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96BC3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</w:tr>
      <w:tr w:rsidR="002820AE" w14:paraId="6EE3A601" w14:textId="77777777">
        <w:trPr>
          <w:trHeight w:val="74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DB969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2CF86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浙江经贸职业技术学院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16D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冯红琴、张素梅、曹凌霄、蔡璇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73933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天气为媒，以文化人 ——《新编实用英语综合教程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1》第五单元</w:t>
            </w:r>
          </w:p>
        </w:tc>
      </w:tr>
      <w:tr w:rsidR="002820AE" w14:paraId="0C3472E8" w14:textId="77777777">
        <w:trPr>
          <w:trHeight w:val="74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646C5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9C7EA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7F9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杨灿、陈舜孟、王皓、   </w:t>
            </w:r>
          </w:p>
          <w:p w14:paraId="1C33BE05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童芳、高洁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0D95B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</w:tr>
      <w:tr w:rsidR="002820AE" w14:paraId="67604B1B" w14:textId="77777777">
        <w:trPr>
          <w:trHeight w:val="74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28EC5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FEEEE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5AC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徐福江、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冯强、应丹雷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760F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Walk the Talk!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( There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is no planet B !)</w:t>
            </w:r>
          </w:p>
        </w:tc>
      </w:tr>
      <w:tr w:rsidR="002820AE" w14:paraId="1DC3AFAE" w14:textId="77777777">
        <w:trPr>
          <w:trHeight w:val="74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2E476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7689F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浙江工业职业技术学院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CEA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袁炜、胡蕙、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陈尾菊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、   </w:t>
            </w:r>
          </w:p>
          <w:p w14:paraId="1EDEC0A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姚文丽、谢琦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92333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Work Healthily, Work Efficiently.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健康工作效率高。</w:t>
            </w:r>
          </w:p>
        </w:tc>
      </w:tr>
      <w:tr w:rsidR="002820AE" w14:paraId="13E7ADEA" w14:textId="77777777">
        <w:trPr>
          <w:trHeight w:val="713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3772D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3E5B2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浙江商业职业技术学院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E37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李晶、诸葛霄、吴丽云、 </w:t>
            </w:r>
          </w:p>
          <w:p w14:paraId="68927FE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李志叶</w:t>
            </w:r>
            <w:proofErr w:type="gram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41D72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高职高专英语</w:t>
            </w:r>
          </w:p>
        </w:tc>
      </w:tr>
      <w:tr w:rsidR="002820AE" w14:paraId="076E2D58" w14:textId="77777777">
        <w:trPr>
          <w:trHeight w:val="90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07AD1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8754D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嘉兴南洋职业技术学院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C87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周建礼、周晓亚、王芸、 </w:t>
            </w:r>
          </w:p>
          <w:p w14:paraId="3691593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陶婷婷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17C1B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感悟体育魅力，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秀出人生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风采</w:t>
            </w:r>
          </w:p>
        </w:tc>
      </w:tr>
      <w:tr w:rsidR="002820AE" w14:paraId="1DD9FF23" w14:textId="77777777">
        <w:trPr>
          <w:trHeight w:val="69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CE497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E5E81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金华职业技术学院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618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赵舒逸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、王飞凤、黄欣、   魏庆平、王瑾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7A7B53" w14:textId="77777777" w:rsidR="002820AE" w:rsidRDefault="00AC0F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综合英语</w:t>
            </w:r>
          </w:p>
        </w:tc>
      </w:tr>
      <w:tr w:rsidR="002820AE" w14:paraId="610645B7" w14:textId="77777777">
        <w:trPr>
          <w:trHeight w:val="493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1DAF5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DC7D5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浙江商业职业技术学院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393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毛艳梅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、金筱艳、杨柳、 </w:t>
            </w:r>
          </w:p>
          <w:p w14:paraId="40BBC45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韩玲</w:t>
            </w:r>
            <w:proofErr w:type="gram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676E7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Cherish Nature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， Treasure Us</w:t>
            </w:r>
          </w:p>
        </w:tc>
      </w:tr>
      <w:tr w:rsidR="002820AE" w14:paraId="781C2D72" w14:textId="77777777">
        <w:trPr>
          <w:trHeight w:val="54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600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277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浙江工业职业技术学院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A19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占华丽、习海宇、沈成丞、张新改、王硕宁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57B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《关注天气与气候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 助力人类命运共同体》 Better Climate， Better Planet</w:t>
            </w:r>
          </w:p>
        </w:tc>
      </w:tr>
      <w:tr w:rsidR="002820AE" w14:paraId="4E6CE053" w14:textId="77777777">
        <w:trPr>
          <w:trHeight w:val="54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552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211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浙江安防职业技术学院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4A0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叶芒芒、雷振龙、赵秉志、李婵、艾兵有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998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大学英语2</w:t>
            </w:r>
          </w:p>
        </w:tc>
      </w:tr>
      <w:tr w:rsidR="002820AE" w14:paraId="18B528E9" w14:textId="77777777">
        <w:trPr>
          <w:trHeight w:val="54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B0A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二等将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1B6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浙江金融职业学院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5B9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吴霞鑫、凌来芳；陈艳丽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DF9B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We can make a difference</w:t>
            </w:r>
          </w:p>
        </w:tc>
      </w:tr>
      <w:tr w:rsidR="002820AE" w14:paraId="1F43CAD7" w14:textId="77777777">
        <w:trPr>
          <w:trHeight w:val="54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2B5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7BE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浙江越秀外国语学院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529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顾小颖、沈国芬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2066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《Work》</w:t>
            </w:r>
          </w:p>
        </w:tc>
      </w:tr>
      <w:tr w:rsidR="002820AE" w14:paraId="293B02D6" w14:textId="77777777">
        <w:trPr>
          <w:trHeight w:val="544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94F2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7C15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台州职业技术学院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279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詹勇、徐海艳、何幼冰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BBEA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基于“一体两翼三全四思”的实用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英语思政课程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混合式教学设计 ：劳动创造美好未来（Man's Labor: from Nothing to Something , Anything and Everything ）</w:t>
            </w:r>
          </w:p>
        </w:tc>
      </w:tr>
    </w:tbl>
    <w:p w14:paraId="57E884E9" w14:textId="77777777" w:rsidR="002820AE" w:rsidRDefault="002820AE">
      <w:pPr>
        <w:ind w:left="105"/>
      </w:pPr>
    </w:p>
    <w:p w14:paraId="0E3FCF31" w14:textId="77777777" w:rsidR="002820AE" w:rsidRDefault="002820AE">
      <w:pPr>
        <w:rPr>
          <w:b/>
          <w:bCs/>
          <w:sz w:val="24"/>
          <w:szCs w:val="32"/>
        </w:rPr>
      </w:pPr>
    </w:p>
    <w:p w14:paraId="40FC3789" w14:textId="77777777" w:rsidR="002820AE" w:rsidRDefault="002820AE">
      <w:pPr>
        <w:rPr>
          <w:b/>
          <w:bCs/>
          <w:sz w:val="24"/>
          <w:szCs w:val="32"/>
        </w:rPr>
      </w:pPr>
    </w:p>
    <w:p w14:paraId="26EB471B" w14:textId="77777777" w:rsidR="002820AE" w:rsidRDefault="002820AE">
      <w:pPr>
        <w:rPr>
          <w:b/>
          <w:bCs/>
          <w:sz w:val="24"/>
          <w:szCs w:val="32"/>
        </w:rPr>
      </w:pPr>
    </w:p>
    <w:p w14:paraId="2B13A376" w14:textId="77777777" w:rsidR="002820AE" w:rsidRDefault="002820AE">
      <w:pPr>
        <w:rPr>
          <w:b/>
          <w:bCs/>
          <w:sz w:val="24"/>
          <w:szCs w:val="32"/>
        </w:rPr>
      </w:pPr>
    </w:p>
    <w:p w14:paraId="2B72B8BD" w14:textId="77777777" w:rsidR="002820AE" w:rsidRDefault="002820AE">
      <w:pPr>
        <w:rPr>
          <w:b/>
          <w:bCs/>
          <w:sz w:val="24"/>
          <w:szCs w:val="32"/>
        </w:rPr>
      </w:pPr>
    </w:p>
    <w:p w14:paraId="6B260073" w14:textId="77777777" w:rsidR="002820AE" w:rsidRDefault="002820AE">
      <w:pPr>
        <w:rPr>
          <w:b/>
          <w:bCs/>
          <w:sz w:val="24"/>
          <w:szCs w:val="32"/>
        </w:rPr>
      </w:pPr>
    </w:p>
    <w:p w14:paraId="2BEC3B28" w14:textId="77777777" w:rsidR="002820AE" w:rsidRDefault="00AC0F8C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四、中职英语组</w:t>
      </w:r>
    </w:p>
    <w:tbl>
      <w:tblPr>
        <w:tblpPr w:leftFromText="180" w:rightFromText="180" w:vertAnchor="text" w:horzAnchor="page" w:tblpXSpec="center" w:tblpY="311"/>
        <w:tblOverlap w:val="never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600"/>
        <w:gridCol w:w="2620"/>
        <w:gridCol w:w="2890"/>
      </w:tblGrid>
      <w:tr w:rsidR="002820AE" w14:paraId="6650F067" w14:textId="77777777">
        <w:trPr>
          <w:trHeight w:val="54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3F4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奖次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D6672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0D45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团队（个人）成员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4A028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</w:tr>
      <w:tr w:rsidR="002820AE" w14:paraId="784A52B7" w14:textId="77777777">
        <w:trPr>
          <w:trHeight w:val="54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920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特等奖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A71FD7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宁波外事学校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6582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李丹娜、林冰洁、王诗媛、周婴昊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ABDD0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depict a harmonious community</w:t>
            </w:r>
          </w:p>
        </w:tc>
      </w:tr>
      <w:tr w:rsidR="002820AE" w14:paraId="2B436B78" w14:textId="77777777">
        <w:trPr>
          <w:trHeight w:val="54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4312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EDF2E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宁波外事学校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F33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崔闻珊、邱盛、徐怡、   林丽蓓、沈青卿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FF3FE8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Unit 2 Community Life</w:t>
            </w:r>
          </w:p>
        </w:tc>
      </w:tr>
      <w:tr w:rsidR="002820AE" w14:paraId="644DBABE" w14:textId="77777777">
        <w:trPr>
          <w:trHeight w:val="54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994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CC46D1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宁波外事学校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6E9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李婷婷、李雯、苗馨尹、 魏书雅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31105E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百花齐放春常在，唯有国粹永流传—介绍传统节日，讲好中国故事</w:t>
            </w:r>
          </w:p>
        </w:tc>
      </w:tr>
      <w:tr w:rsidR="002820AE" w14:paraId="415432C7" w14:textId="77777777">
        <w:trPr>
          <w:trHeight w:val="54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E7A3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201F2D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浙江省杭州市富阳区职业教育中心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B559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蔡碧珍、吴文佳、李晶晶、潘丹、袁丹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31F36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向梦想出发，为亚运奉献（Unit 2 I can do it. Book One）</w:t>
            </w:r>
          </w:p>
        </w:tc>
      </w:tr>
      <w:tr w:rsidR="002820AE" w14:paraId="6EF1DA2C" w14:textId="77777777">
        <w:trPr>
          <w:trHeight w:val="550"/>
          <w:jc w:val="center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CD24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B78C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桐乡市卫生学校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24B0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61EF" w14:textId="77777777" w:rsidR="002820AE" w:rsidRDefault="00AC0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</w:tr>
    </w:tbl>
    <w:p w14:paraId="4F4BCDB5" w14:textId="77777777" w:rsidR="002820AE" w:rsidRDefault="002820AE">
      <w:pPr>
        <w:rPr>
          <w:b/>
          <w:bCs/>
          <w:sz w:val="24"/>
          <w:szCs w:val="32"/>
        </w:rPr>
      </w:pPr>
    </w:p>
    <w:p w14:paraId="2A1F7F2F" w14:textId="77777777" w:rsidR="002820AE" w:rsidRDefault="002820AE">
      <w:pPr>
        <w:ind w:left="105"/>
      </w:pPr>
    </w:p>
    <w:p w14:paraId="155EED2B" w14:textId="77777777" w:rsidR="002820AE" w:rsidRDefault="002820AE">
      <w:pPr>
        <w:ind w:left="105"/>
      </w:pPr>
    </w:p>
    <w:p w14:paraId="75BD3BD9" w14:textId="77777777" w:rsidR="002820AE" w:rsidRDefault="002820AE">
      <w:pPr>
        <w:ind w:left="105"/>
      </w:pPr>
    </w:p>
    <w:p w14:paraId="77ADDAA1" w14:textId="77777777" w:rsidR="002820AE" w:rsidRDefault="002820AE">
      <w:pPr>
        <w:ind w:left="105"/>
      </w:pPr>
    </w:p>
    <w:sectPr w:rsidR="002820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7F83" w14:textId="77777777" w:rsidR="002A224A" w:rsidRDefault="002A224A">
      <w:r>
        <w:separator/>
      </w:r>
    </w:p>
  </w:endnote>
  <w:endnote w:type="continuationSeparator" w:id="0">
    <w:p w14:paraId="36527FCA" w14:textId="77777777" w:rsidR="002A224A" w:rsidRDefault="002A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2A4" w14:textId="77777777" w:rsidR="002820AE" w:rsidRDefault="00AC0F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44CCC" wp14:editId="3BE321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EBABE" w14:textId="77777777" w:rsidR="002820AE" w:rsidRDefault="00AC0F8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44C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138EBABE" w14:textId="77777777" w:rsidR="002820AE" w:rsidRDefault="00AC0F8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148" w14:textId="77777777" w:rsidR="002A224A" w:rsidRDefault="002A224A">
      <w:r>
        <w:separator/>
      </w:r>
    </w:p>
  </w:footnote>
  <w:footnote w:type="continuationSeparator" w:id="0">
    <w:p w14:paraId="5C68A837" w14:textId="77777777" w:rsidR="002A224A" w:rsidRDefault="002A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8D7FCF"/>
    <w:rsid w:val="00202CF1"/>
    <w:rsid w:val="002820AE"/>
    <w:rsid w:val="002A224A"/>
    <w:rsid w:val="00A96AD3"/>
    <w:rsid w:val="00AC0F8C"/>
    <w:rsid w:val="00D64BEF"/>
    <w:rsid w:val="026573AB"/>
    <w:rsid w:val="04830430"/>
    <w:rsid w:val="07A3554D"/>
    <w:rsid w:val="198E4827"/>
    <w:rsid w:val="1A491959"/>
    <w:rsid w:val="1B79058C"/>
    <w:rsid w:val="1C4B2B9F"/>
    <w:rsid w:val="1F262BE0"/>
    <w:rsid w:val="27DE6B52"/>
    <w:rsid w:val="2C8D7FCF"/>
    <w:rsid w:val="2CA455D4"/>
    <w:rsid w:val="32196576"/>
    <w:rsid w:val="49201510"/>
    <w:rsid w:val="505103D0"/>
    <w:rsid w:val="52083694"/>
    <w:rsid w:val="5C715C3C"/>
    <w:rsid w:val="62250B00"/>
    <w:rsid w:val="68D20371"/>
    <w:rsid w:val="6B1419DC"/>
    <w:rsid w:val="6F315DD8"/>
    <w:rsid w:val="72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0189E"/>
  <w15:docId w15:val="{33C77D6D-4C02-4743-B895-9666645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WPS_1561706067</dc:creator>
  <cp:lastModifiedBy>胡 岚</cp:lastModifiedBy>
  <cp:revision>2</cp:revision>
  <cp:lastPrinted>2021-10-08T05:19:00Z</cp:lastPrinted>
  <dcterms:created xsi:type="dcterms:W3CDTF">2021-10-08T11:54:00Z</dcterms:created>
  <dcterms:modified xsi:type="dcterms:W3CDTF">2021-10-08T11:54:00Z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85E4DCD1CFA64C5DA5E3E3A0F107E227</vt:lpwstr>
  </property>
</Properties>
</file>